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6AA15">
      <w:pPr>
        <w:pStyle w:val="6"/>
        <w:keepNext w:val="0"/>
        <w:keepLines w:val="0"/>
        <w:pageBreakBefore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Всероссийская олимпиада школьников по экологии</w:t>
      </w:r>
    </w:p>
    <w:p w14:paraId="7F18D9A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Школьный этап, 2025-2026 учебный год</w:t>
      </w:r>
    </w:p>
    <w:p w14:paraId="3E5116DE">
      <w:pPr>
        <w:pStyle w:val="6"/>
        <w:keepNext w:val="0"/>
        <w:keepLines w:val="0"/>
        <w:widowControl/>
        <w:suppressLineNumbers w:val="0"/>
        <w:spacing w:after="0" w:afterAutospacing="0" w:line="0" w:lineRule="atLeast"/>
        <w:jc w:val="center"/>
      </w:pPr>
    </w:p>
    <w:p w14:paraId="45245CB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КЛЮЧИ для 5-6 классов</w:t>
      </w:r>
    </w:p>
    <w:p w14:paraId="0748FCCE">
      <w:pPr>
        <w:pStyle w:val="6"/>
        <w:keepNext w:val="0"/>
        <w:keepLines w:val="0"/>
        <w:widowControl/>
        <w:suppressLineNumbers w:val="0"/>
        <w:spacing w:after="0" w:afterAutospacing="0" w:line="0" w:lineRule="atLeast"/>
        <w:jc w:val="center"/>
      </w:pPr>
      <w:r>
        <w:rPr>
          <w:b/>
          <w:bCs/>
          <w:color w:val="000000"/>
          <w:lang w:val="ru"/>
        </w:rPr>
        <w:t>Задание 1</w:t>
      </w:r>
    </w:p>
    <w:p w14:paraId="02DF76A0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>Выберите правильный ответ («да» - «нет») с его последующим кратким обоснованием</w:t>
      </w: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 xml:space="preserve"> </w:t>
      </w:r>
    </w:p>
    <w:p w14:paraId="3BD21598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(ответ и обоснование – от 0 до 3 баллов: да или нет -1 балл, обоснование - до 2 баллов)</w:t>
      </w:r>
    </w:p>
    <w:p w14:paraId="6F3191FF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 w:firstLine="0"/>
        <w:jc w:val="both"/>
        <w:rPr>
          <w:color w:val="00000A"/>
        </w:rPr>
      </w:pPr>
    </w:p>
    <w:p w14:paraId="40007248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 w:firstLine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1. Распространение плодов калины, рябины, дуба обусловлено а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биотическими факторами среды.</w:t>
      </w:r>
    </w:p>
    <w:p w14:paraId="10FCB3A2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Ответ: Нет, не верно. Плоды калины, рябины и дуба распространяются животными и птицами, биотическими факторами среды.</w:t>
      </w:r>
    </w:p>
    <w:p w14:paraId="59A2D6B1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jc w:val="both"/>
        <w:rPr>
          <w:color w:val="00000A"/>
        </w:rPr>
      </w:pPr>
    </w:p>
    <w:p w14:paraId="18C5B3C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 xml:space="preserve">2.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Заповедники являются наиболее действенной и эффективной формой охраны животных в России.</w:t>
      </w:r>
    </w:p>
    <w:p w14:paraId="574CEEAF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Ответ: Да. Поскольку на территории заповедников охраняются местообитания видов, где сохраняются природные ресурсы, необходимые животным.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 </w:t>
      </w:r>
    </w:p>
    <w:p w14:paraId="50BC5119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>Задание 2</w:t>
      </w:r>
    </w:p>
    <w:p w14:paraId="238822AE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>Вставьте пропущенное слово</w:t>
      </w:r>
      <w:r>
        <w:rPr>
          <w:rFonts w:hint="default" w:ascii="Times New Roman" w:hAnsi="Times New Roman" w:cs="Times New Roman"/>
          <w:b/>
          <w:bCs/>
          <w:i/>
          <w:iCs/>
          <w:color w:val="00000A"/>
          <w:sz w:val="24"/>
          <w:szCs w:val="24"/>
          <w:lang w:val="ru"/>
        </w:rPr>
        <w:t xml:space="preserve"> (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правильно написанное слово -1 балл)</w:t>
      </w:r>
    </w:p>
    <w:p w14:paraId="5AE5E4D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3. Приспособление организмов к среде обитания называется…..</w:t>
      </w:r>
    </w:p>
    <w:p w14:paraId="3BF7508C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Ответ: Адаптация.</w:t>
      </w:r>
    </w:p>
    <w:p w14:paraId="0A83B3D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4. Многолетний режим погоды характерный для данной местности называется….</w:t>
      </w:r>
    </w:p>
    <w:p w14:paraId="7515B69C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Ответ: Климат.</w:t>
      </w:r>
    </w:p>
    <w:p w14:paraId="1075CAC6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>Задание 3</w:t>
      </w:r>
    </w:p>
    <w:p w14:paraId="4346466D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 xml:space="preserve">Ответьте на вопрос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(за правильный ответ 3 балла)</w:t>
      </w:r>
    </w:p>
    <w:p w14:paraId="70244A9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shd w:val="clear" w:fill="FFFFFF"/>
          <w:lang w:val="ru"/>
        </w:rPr>
        <w:t>5. Почему на лесных тропинках растения отсутствуют или сильно разрежены? Назовите 3-4 причины ухудшения условий местообитания растительности.</w:t>
      </w:r>
    </w:p>
    <w:p w14:paraId="6E8DD10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</w:p>
    <w:p w14:paraId="1D5F4FD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shd w:val="clear" w:fill="FFFFFF"/>
          <w:lang w:val="ru"/>
        </w:rPr>
        <w:t>Примерный вариант ответа:</w:t>
      </w:r>
      <w:r>
        <w:rPr>
          <w:rFonts w:hint="default" w:ascii="Times New Roman" w:hAnsi="Times New Roman" w:cs="Times New Roman"/>
          <w:b/>
          <w:bCs/>
          <w:i/>
          <w:iCs/>
          <w:color w:val="00000A"/>
          <w:sz w:val="24"/>
          <w:szCs w:val="24"/>
          <w:shd w:val="clear" w:fill="FFFFFF"/>
          <w:lang w:val="ru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shd w:val="clear" w:fill="FFFFFF"/>
          <w:lang w:val="ru"/>
        </w:rPr>
        <w:t>Постоянное вытаптывание приводит к уплотнению почвы; нарушается водный режим почвы из-за уплотнения и освещенности; нарушается воздушный режим корней либо корни часто ломаются. Растения угнетаются, ломаются, изменяется видовой состав трав.</w:t>
      </w:r>
    </w:p>
    <w:p w14:paraId="3B537AB6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jc w:val="both"/>
        <w:rPr>
          <w:color w:val="00000A"/>
        </w:rPr>
      </w:pPr>
    </w:p>
    <w:p w14:paraId="68B1A3FC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6. На многих праздничных мероприятиях осуществляется массовый запуск воздушных шаров. Общественность обсуждает возможность введения моратория на запуск воздушных шаров из-за их экологической опасности. Как Вы думаете, в чем заключается опасность?</w:t>
      </w:r>
    </w:p>
    <w:p w14:paraId="4C0307C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Примерный вариант ответа:</w:t>
      </w:r>
      <w:r>
        <w:rPr>
          <w:rFonts w:hint="default" w:ascii="Times New Roman" w:hAnsi="Times New Roman" w:cs="Times New Roman"/>
          <w:b/>
          <w:bCs/>
          <w:i/>
          <w:iCs/>
          <w:color w:val="00000A"/>
          <w:sz w:val="24"/>
          <w:szCs w:val="24"/>
          <w:lang w:val="ru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Отправленные в небо воздушные шары наносят вред окружающей среде – рано или поздно падают обратно на землю, становятся мусором и загрязняют окружающую среду, могут стать причиной травм и гибели животных и птиц, которые принимают яркий пластик за еду и запутываются в лентах. Остатки шаров загрязняют газоны, забивают люки и засоряют сточные воды. Застревая в высоковольтных проводах, они становятся причиной коротких замыканий и пожаров. </w:t>
      </w:r>
    </w:p>
    <w:p w14:paraId="3C349F2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Максимальное количество баллов – 14 баллов.</w:t>
      </w:r>
    </w:p>
    <w:p w14:paraId="1DB1905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</w:p>
    <w:p w14:paraId="759DBC0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Всероссийская олимпиада школьников по экологии</w:t>
      </w:r>
    </w:p>
    <w:p w14:paraId="119A665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Школьный этап, 2025-2026 учебный год</w:t>
      </w:r>
    </w:p>
    <w:p w14:paraId="7880C29E">
      <w:pPr>
        <w:pStyle w:val="6"/>
        <w:keepNext w:val="0"/>
        <w:keepLines w:val="0"/>
        <w:widowControl/>
        <w:suppressLineNumbers w:val="0"/>
        <w:spacing w:after="0" w:afterAutospacing="0" w:line="0" w:lineRule="atLeast"/>
        <w:jc w:val="center"/>
      </w:pPr>
    </w:p>
    <w:p w14:paraId="193722F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КЛЮЧИ для 7-8 классов</w:t>
      </w:r>
    </w:p>
    <w:p w14:paraId="69E18D1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Задание 1.</w:t>
      </w:r>
    </w:p>
    <w:p w14:paraId="781B657F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>Выберите правильный ответ («да» - «нет») с его последующим кратким обоснованием</w:t>
      </w: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 xml:space="preserve"> </w:t>
      </w:r>
    </w:p>
    <w:p w14:paraId="40644EFA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(ответ и обоснование – от 0 до 3 баллов: да или нет -1 балл, обоснование - до 2 баллов)</w:t>
      </w:r>
    </w:p>
    <w:p w14:paraId="44AA4D39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 w:firstLine="0"/>
        <w:jc w:val="center"/>
        <w:rPr>
          <w:color w:val="00000A"/>
        </w:rPr>
      </w:pPr>
    </w:p>
    <w:p w14:paraId="2431179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1. Живые организмы могут существовать только в кислородной среде.</w:t>
      </w:r>
    </w:p>
    <w:p w14:paraId="0594280F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Ответ: Нет. Живые организмы существуют в широком диапазоне условий среды. Организмы анаэробы обитают в бескислородной среде. (в литосфере и гидросфере)</w:t>
      </w:r>
    </w:p>
    <w:p w14:paraId="58557930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2. Мощный слой подкожного жира у северных морских млекопитающих (тюленей) выполняет теплоизоляционную функцию.</w:t>
      </w:r>
    </w:p>
    <w:p w14:paraId="0D958516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Ответ: Да. Теплоизолирующий эффект подкожного жира способствует поддержанию постоянной температуры тела.</w:t>
      </w:r>
    </w:p>
    <w:p w14:paraId="50746E66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3. Хищничество в природе характерно только для животного мира.</w:t>
      </w:r>
    </w:p>
    <w:p w14:paraId="40DDF9AA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Ответ: Нет. Существуют насекомоядные растения-хищники, например росянка, Венерина Мухоловка, жирянка.</w:t>
      </w:r>
    </w:p>
    <w:p w14:paraId="5FD43779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4. В крупных городах очищению загрязнённого атмосферного воздуха способствуют дожди и ветра.</w:t>
      </w:r>
    </w:p>
    <w:p w14:paraId="0D9AA65B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Ответ: Да. Ветер благоприятно воздействует на городской климат, он очищает воздух, разгоняя смог, выдувая загрязняющие вещества, содержащиеся в воздухе, за пределы города. А на каплях дождя оседают мельчайшие частицы загрязняющих веществ и вместе с дождём выносятся из атмосферного воздуха.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 </w:t>
      </w:r>
    </w:p>
    <w:p w14:paraId="4026AF8D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>Задание 2</w:t>
      </w:r>
    </w:p>
    <w:p w14:paraId="091937CF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>Ответьте на вопрос</w:t>
      </w: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(ответ с обоснованием – от 0 до 3 баллов)</w:t>
      </w:r>
    </w:p>
    <w:p w14:paraId="29D52F6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shd w:val="clear" w:fill="FFFFFF"/>
          <w:lang w:val="ru"/>
        </w:rPr>
        <w:t>5. В умеренном или холодном климате у млекопитающих имеются различные сезонные приспособления. Назовите основные типы приспособлений с примерами.</w:t>
      </w:r>
    </w:p>
    <w:p w14:paraId="4881D1D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color w:val="00000A"/>
          <w:shd w:val="clear" w:fill="FFFFFF"/>
          <w:lang w:val="ru"/>
        </w:rPr>
        <w:drawing>
          <wp:inline distT="0" distB="0" distL="114300" distR="114300">
            <wp:extent cx="304800" cy="304800"/>
            <wp:effectExtent l="0" t="0" r="0" b="0"/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Рисунок 4"/>
      <w:bookmarkEnd w:id="0"/>
      <w:r>
        <w:rPr>
          <w:rFonts w:hint="default" w:ascii="Times New Roman" w:hAnsi="Times New Roman" w:cs="Times New Roman"/>
          <w:b/>
          <w:bCs/>
          <w:i/>
          <w:iCs/>
          <w:color w:val="00000A"/>
          <w:sz w:val="24"/>
          <w:szCs w:val="24"/>
          <w:shd w:val="clear" w:fill="FFFFFF"/>
          <w:lang w:val="ru"/>
        </w:rPr>
        <w:t>Примерный вариант ответа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shd w:val="clear" w:fill="FFFFFF"/>
          <w:lang w:val="ru"/>
        </w:rPr>
        <w:t>: 1. Впадают в спячку (например, медведи, ежи, змеи); 2. Мигрируют на другие территории (в теплые края улетают птицы); 3. Запасают корма и накапливают жир (белки, мыши и т.д.); 4. Линяют и обрастают густым мехом (лисы, волки, зайцы) или пухом (синицы).</w:t>
      </w:r>
    </w:p>
    <w:p w14:paraId="08C08F8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color w:val="00000A"/>
          <w:shd w:val="clear" w:fill="FFFFFF"/>
          <w:lang w:val="ru"/>
        </w:rPr>
        <w:drawing>
          <wp:inline distT="0" distB="0" distL="114300" distR="114300">
            <wp:extent cx="304800" cy="304800"/>
            <wp:effectExtent l="0" t="0" r="0" b="0"/>
            <wp:docPr id="1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" w:name="Рисунок 5"/>
      <w:bookmarkEnd w:id="1"/>
      <w:r>
        <w:rPr>
          <w:rFonts w:hint="default" w:ascii="Times New Roman" w:hAnsi="Times New Roman" w:cs="Times New Roman"/>
          <w:color w:val="00000A"/>
          <w:sz w:val="24"/>
          <w:szCs w:val="24"/>
          <w:shd w:val="clear" w:fill="FFFFFF"/>
          <w:lang w:val="ru"/>
        </w:rPr>
        <w:t xml:space="preserve">6.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"/>
        </w:rPr>
        <w:t>Одно из знаменитых математических явлений - Лента или петля Мёбиуса - представляет собой трехмерную фигуру с одной границей и стороной. Данная фигура является воплощением взаимосвязанности и бесконечности. В связи с этим, петля Мебиуса стала прообразом для одной из самых знаменитых экологических маркировок, используемых во всем мире (см. рисунок). Как вы думаете, что означает данная экологическая маркировка?</w:t>
      </w:r>
      <w:r>
        <w:rPr>
          <w:color w:val="00000A"/>
          <w:shd w:val="clear" w:fill="FFFFFF"/>
          <w:lang w:val="ru"/>
        </w:rPr>
        <w:t xml:space="preserve"> </w:t>
      </w:r>
    </w:p>
    <w:p w14:paraId="759DB347">
      <w:pPr>
        <w:pStyle w:val="6"/>
        <w:keepNext w:val="0"/>
        <w:keepLines w:val="0"/>
        <w:widowControl/>
        <w:suppressLineNumbers w:val="0"/>
        <w:spacing w:after="0" w:afterAutospacing="0" w:line="0" w:lineRule="atLeast"/>
      </w:pPr>
    </w:p>
    <w:p w14:paraId="4B4CE88F">
      <w:pPr>
        <w:pStyle w:val="6"/>
        <w:keepNext w:val="0"/>
        <w:keepLines w:val="0"/>
        <w:widowControl/>
        <w:suppressLineNumbers w:val="0"/>
        <w:spacing w:after="0" w:afterAutospacing="0" w:line="0" w:lineRule="atLeast"/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"/>
        </w:rPr>
        <w:t xml:space="preserve">Примерный вариант ответа: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Экологическая маркировка Лента (петля) Мёбиуса — это знак вторичной переработки – знак, указывающий, что данный продукт (или упаковка) изготовлен из переработанного материала и/или пригоден для последующей переработки.</w:t>
      </w:r>
    </w:p>
    <w:p w14:paraId="5513908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Максимальное количество баллов – 18 баллов.</w:t>
      </w:r>
    </w:p>
    <w:p w14:paraId="4D094D2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Всероссийская олимпиада школьников по экологии</w:t>
      </w:r>
    </w:p>
    <w:p w14:paraId="4563DC4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Школьный этап, 2025-2026 учебный год</w:t>
      </w:r>
    </w:p>
    <w:p w14:paraId="017EA294">
      <w:pPr>
        <w:pStyle w:val="6"/>
        <w:keepNext w:val="0"/>
        <w:keepLines w:val="0"/>
        <w:widowControl/>
        <w:suppressLineNumbers w:val="0"/>
        <w:spacing w:after="0" w:afterAutospacing="0" w:line="0" w:lineRule="atLeast"/>
        <w:jc w:val="center"/>
      </w:pPr>
    </w:p>
    <w:p w14:paraId="04315A7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КЛЮЧИ для 9 классов</w:t>
      </w:r>
    </w:p>
    <w:p w14:paraId="65A6D413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"/>
        </w:rPr>
        <w:t>Задание 1.</w:t>
      </w:r>
    </w:p>
    <w:p w14:paraId="406B9FDA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 xml:space="preserve">Выберите правильный ответ («да» - «нет») с его последующим кратким обоснованием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(ответ и обоснование – от 0 до 3 баллов: да или нет -1 балл, обоснование - до 2 баллов)</w:t>
      </w:r>
    </w:p>
    <w:p w14:paraId="0C1AB4B7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 w:firstLine="0"/>
        <w:jc w:val="center"/>
        <w:rPr>
          <w:color w:val="00000A"/>
        </w:rPr>
      </w:pPr>
    </w:p>
    <w:p w14:paraId="66572BCB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1. Трофические цепи природных экосистем, как правило, имеют не более 4–5 звеньев.</w:t>
      </w:r>
    </w:p>
    <w:p w14:paraId="6A81DE2B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Ответ: Да, потому что количество звеньев прямо пропорционально потерям энергии при её передаче в цепях питания («правило 10%»).</w:t>
      </w:r>
    </w:p>
    <w:p w14:paraId="24D4A012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2. Гомеостаз экологической системы означает неустойчивое неравновесное состояние, вызванное внешними воздействиями.</w:t>
      </w:r>
    </w:p>
    <w:p w14:paraId="6434C150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Ответ: Нет. Гомеостаз означает способность биологических систем к саморегуляции при изменении условий окружающей среды (при состоянии устойчивого динамического равновесия).</w:t>
      </w:r>
    </w:p>
    <w:p w14:paraId="34A541ED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3. Химическое загрязнение почв связано преимущественно с интенсивным поливом сельхозугодий.</w:t>
      </w:r>
    </w:p>
    <w:p w14:paraId="43594F4A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Ответ: Нет. Химическое загрязнение почв связано с нерациональным использованием минеральных удобрений и пестицидов.</w:t>
      </w:r>
    </w:p>
    <w:p w14:paraId="6A532B26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"/>
        </w:rPr>
        <w:t>Задание 2.</w:t>
      </w:r>
    </w:p>
    <w:p w14:paraId="383B58D3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"/>
        </w:rPr>
        <w:t xml:space="preserve">Ответьте на вопрос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(за верный ответ 3 балла)</w:t>
      </w:r>
    </w:p>
    <w:p w14:paraId="4838EFE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"/>
        </w:rPr>
        <w:t xml:space="preserve">4. По определению Всемирной организации здравоохранения, здоровье человека </w:t>
      </w:r>
      <w:r>
        <w:rPr>
          <w:rFonts w:hint="default" w:ascii="Times New Roman" w:hAnsi="Times New Roman" w:cs="Times New Roman"/>
          <w:color w:val="00000A"/>
          <w:sz w:val="24"/>
          <w:szCs w:val="24"/>
          <w:shd w:val="clear" w:fill="FFFFFF"/>
          <w:lang w:val="ru"/>
        </w:rPr>
        <w:t>означает состояние полного физического, психического и социального благополучия. Какова значимость экологических факторов для обеспечения физического здоровья человека?</w:t>
      </w:r>
    </w:p>
    <w:p w14:paraId="0CCE2AF6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A"/>
          <w:sz w:val="24"/>
          <w:szCs w:val="24"/>
          <w:lang w:val="ru"/>
        </w:rPr>
        <w:t xml:space="preserve">Примерный вариант ответа: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При известной зависимости здоровья человека от среды, обеспечение физического благополучия предполагает нахождение в благоприятной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экологической обстановке.</w:t>
      </w:r>
    </w:p>
    <w:p w14:paraId="2B3B2B5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</w:p>
    <w:p w14:paraId="3EA24C8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"/>
        </w:rPr>
        <w:t>5. В 70-х годах XX века американский эколог Барри Коммонер предложил четыре простых афоризма, которые получили широкую известность как «Законы Коммонера». Данные утверждения выглядят следующим образом: «Все связано со всем», «Природа знает лучше», «Ничто не дается даром» и «Все должно куда-то деваться». Какой из вышеуказанных законов напрямую касается тематики отходов производства и потребления?</w:t>
      </w:r>
    </w:p>
    <w:p w14:paraId="63A56B1A">
      <w:pPr>
        <w:pStyle w:val="6"/>
        <w:keepNext w:val="0"/>
        <w:keepLines w:val="0"/>
        <w:widowControl/>
        <w:suppressLineNumbers w:val="0"/>
        <w:spacing w:after="0" w:afterAutospacing="0" w:line="0" w:lineRule="atLeast"/>
        <w:jc w:val="both"/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"/>
        </w:rPr>
        <w:t xml:space="preserve">Примерный вариант ответа: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Закон «Все должно куда-то деваться» напрямую касается тематики отходов производства и потребления. Суть этого закона заключается в том, что в естественных экосистемах четко выстроен круговорот веществ и вся производимая продукция встраивается в естественные циклы. Отходы, производимые человеком, зачастую не встраиваются в естественные циклы, не перерабатываются организмами-консументами, что приводит к их накоплению и нарушению естественных антропогенных процессов.</w:t>
      </w:r>
    </w:p>
    <w:p w14:paraId="494725E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shd w:val="clear" w:fill="FFFFFF"/>
          <w:lang w:val="ru"/>
        </w:rPr>
        <w:t xml:space="preserve">6.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"/>
        </w:rPr>
        <w:t>Какие функции выполняют деревья и кустарники в городе? Назовите породы (виды) деревьев, наиболее подходящие для высаживания вдоль автомобильных дорог.</w:t>
      </w:r>
    </w:p>
    <w:p w14:paraId="5236792B">
      <w:pPr>
        <w:pStyle w:val="6"/>
        <w:keepNext w:val="0"/>
        <w:keepLines w:val="0"/>
        <w:widowControl/>
        <w:suppressLineNumbers w:val="0"/>
        <w:spacing w:after="0" w:afterAutospacing="0" w:line="276" w:lineRule="auto"/>
        <w:jc w:val="both"/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"/>
        </w:rPr>
        <w:t>Примерный вариант ответа: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 xml:space="preserve"> деревья очищают городской воздух от пыли и углекислого газа, поглощают шум, выделяют кислород и фитонциды (особые вещества, убивающие болезнетворные микроорганизмы), создают благоприятный микроклимат (тенистые участки). В парках и скверах легче дышится, легче переносится жаркая погода в городе. Деревья и кустарники являются местом обитания для многих животных. Деревья и кустарники, относящиеся к красивоцветущим (рябина, клен остролистный, яблоня, каштан, ива ломкая, сирень, акация, боярышник), выполняют эстетическую функцию. Вдоль дорог сажают виды деревьев, устойчивых к неблагоприятным экологическим факторам (газо- и засухоустойчивые), быстрорастущие породы деревьев, способные выносить повышенную антропогенную нагрузку. К таким видам можно отнести некоторые виды тополей (пирамидальной формы, не образующие много пуха), липу, вяз, рябину, лиственницу, ясень. В меньшей степени - березу, клен и ель из-за требовательности к влаге.</w:t>
      </w:r>
    </w:p>
    <w:p w14:paraId="73E4B33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color w:val="00000A"/>
          <w:shd w:val="clear" w:fill="FFFFFF"/>
          <w:lang w:val="ru"/>
        </w:rPr>
        <w:drawing>
          <wp:inline distT="0" distB="0" distL="114300" distR="114300">
            <wp:extent cx="304800" cy="304800"/>
            <wp:effectExtent l="0" t="0" r="0" b="0"/>
            <wp:docPr id="3" name="Изображение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" w:name="Изображение1"/>
      <w:bookmarkEnd w:id="2"/>
    </w:p>
    <w:p w14:paraId="4CDBD1D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"/>
        </w:rPr>
        <w:t xml:space="preserve">7. </w:t>
      </w:r>
      <w:r>
        <w:rPr>
          <w:rFonts w:hint="default" w:ascii="Times New Roman" w:hAnsi="Times New Roman" w:cs="Times New Roman"/>
          <w:color w:val="00000A"/>
          <w:sz w:val="24"/>
          <w:szCs w:val="24"/>
          <w:shd w:val="clear" w:fill="FFFFFF"/>
          <w:lang w:val="ru"/>
        </w:rPr>
        <w:t>На что указывает этот знак экологической маркировки?</w:t>
      </w:r>
    </w:p>
    <w:p w14:paraId="725133B2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54CA1B37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"/>
        </w:rPr>
        <w:t xml:space="preserve">Примерный вариант ответа: </w:t>
      </w: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продукт после использования необходимо сдать в специализированный пункт утилизации.</w:t>
      </w:r>
    </w:p>
    <w:p w14:paraId="37FE44CC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50B4F0D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Максимальное количество баллов – 21 балл.</w:t>
      </w:r>
    </w:p>
    <w:p w14:paraId="18D44451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0C07D8B4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249FCA84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3820E498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614C8FB8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0E6BABB1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0F106051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73070C04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392CBFF3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3A3EA32A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44CA212C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1AD6081F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5ED329F0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56DC43F4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10E58B51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15EF5449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5C15A005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1263F980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4E22C0D8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1BE8CC10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095D2043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441F1587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5DEB96E6">
      <w:pPr>
        <w:pStyle w:val="6"/>
        <w:keepNext w:val="0"/>
        <w:keepLines w:val="0"/>
        <w:widowControl/>
        <w:suppressLineNumbers w:val="0"/>
        <w:spacing w:before="0" w:beforeAutospacing="1" w:after="240" w:afterAutospacing="0"/>
        <w:ind w:left="0" w:right="0"/>
        <w:rPr>
          <w:color w:val="00000A"/>
        </w:rPr>
      </w:pPr>
    </w:p>
    <w:p w14:paraId="64F8597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Всероссийская олимпиада школьников по экологии</w:t>
      </w:r>
    </w:p>
    <w:p w14:paraId="1814832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Школьный этап, 2025-2026 учебный год</w:t>
      </w:r>
    </w:p>
    <w:p w14:paraId="4B28386D">
      <w:pPr>
        <w:pStyle w:val="6"/>
        <w:keepNext w:val="0"/>
        <w:keepLines w:val="0"/>
        <w:widowControl/>
        <w:suppressLineNumbers w:val="0"/>
        <w:spacing w:after="0" w:afterAutospacing="0" w:line="0" w:lineRule="atLeast"/>
        <w:jc w:val="center"/>
      </w:pPr>
    </w:p>
    <w:p w14:paraId="308F394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0" w:lineRule="atLeast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КЛЮЧИ для 10-11 классов</w:t>
      </w:r>
    </w:p>
    <w:p w14:paraId="4719EEEA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"/>
        </w:rPr>
        <w:t xml:space="preserve">Задание 1. </w:t>
      </w:r>
    </w:p>
    <w:p w14:paraId="1962AE06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 xml:space="preserve">Выберите правильный ответ («да» - «нет») с его последующим кратким обоснованием </w:t>
      </w:r>
    </w:p>
    <w:p w14:paraId="21A12AC1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 w:firstLine="0"/>
        <w:jc w:val="center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(ответ и обоснование – от 0 до 3 баллов: да или нет -1 балл, обоснование - до 2 баллов)</w:t>
      </w:r>
    </w:p>
    <w:p w14:paraId="762B0C7D">
      <w:pPr>
        <w:pStyle w:val="6"/>
        <w:keepNext w:val="0"/>
        <w:keepLines w:val="0"/>
        <w:widowControl/>
        <w:suppressLineNumbers w:val="0"/>
        <w:spacing w:before="0" w:beforeAutospacing="1" w:after="0" w:afterAutospacing="0" w:line="276" w:lineRule="auto"/>
        <w:ind w:left="0" w:right="0" w:firstLine="0"/>
        <w:jc w:val="center"/>
        <w:rPr>
          <w:color w:val="00000A"/>
        </w:rPr>
      </w:pPr>
    </w:p>
    <w:p w14:paraId="153E620C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 w:firstLine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1. Искусственное расселение вида в новый район распространения – это инвазия.</w:t>
      </w:r>
    </w:p>
    <w:p w14:paraId="4A6786C5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Ответ: Нет. Это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 интродукция или перемещение видов за пределы естественного ареала, как привило, преднамеренное, а инвазия – от лат.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en-US"/>
        </w:rPr>
        <w:t>invasio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 – нашествие или нападение, т.е. вторжение в биоценоз новых для него видов.</w:t>
      </w:r>
    </w:p>
    <w:p w14:paraId="6C864D8B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2. Основными загрязняющими веществами, вызывающими кислотные дожди, являются окислы серы и азота.</w:t>
      </w:r>
    </w:p>
    <w:p w14:paraId="5AF6E417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Ответ: Да. В результате сжигания топлива (особенно угля, бензина, химического производства и т.д.), в атмосфере накапливаются окислы серы и азота, которые при окислении и воздействии водяного пара превращаются в серную и азотную кислоты</w:t>
      </w:r>
    </w:p>
    <w:p w14:paraId="2F8306C6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3. Наблюдаемое в настоящее время возрастание потребления, сопровождающееся образованием огромного количества отходов, получило название «кризис редуцентов».</w:t>
      </w:r>
    </w:p>
    <w:p w14:paraId="49D4F963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Ответ: Да, потому что организмы-редуценты, расщепляющие сложные вещества до простых соединений (один из биотических механизмов самоочищения) уже не успевают очищать биосферу от антропогенных отходов или потенциально не способны это делать в силу чуждого природе характера ксенобиотиков.</w:t>
      </w:r>
    </w:p>
    <w:p w14:paraId="68AAA593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4. Пестициды уничтожают только вредителей сельскохозяйственных культур и не могут уничтожать их естественных врагов. Да или нет? Поясните свой ответ. В чем опасность применения пестицидов?</w:t>
      </w:r>
    </w:p>
    <w:p w14:paraId="74384A4D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Ответ: Нет. Пестициды не действуют избирательно только на вредителей с/х культур. Они, к сожалению, вызывают гибель и их естественных врагов. Погибают пчелы, почвенные обитатели, птицы, многие виды которых являются естественными врагами вредителей. При попадании в реки происходит гибель рыбы, водной биоты. Пестициды, применяемые в сельском хозяйстве для борьбы с вредителями, весьма опасны для здоровья человека, так как имеют свойство накапливаться в сельскохозяйственной продукции.</w:t>
      </w:r>
    </w:p>
    <w:p w14:paraId="512DF61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</w:p>
    <w:p w14:paraId="59716404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"/>
        </w:rPr>
        <w:t>Задание 2.</w:t>
      </w:r>
    </w:p>
    <w:p w14:paraId="6C328393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fill="FFFFFF"/>
          <w:lang w:val="ru"/>
        </w:rPr>
        <w:t xml:space="preserve">Ответьте на вопрос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(за верный ответ 3 балла)</w:t>
      </w:r>
    </w:p>
    <w:p w14:paraId="6013E7BA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5. Что означает выражение «свободная экологическая ниша» в определённом местообитании?</w:t>
      </w:r>
    </w:p>
    <w:p w14:paraId="1F179F53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A"/>
          <w:sz w:val="24"/>
          <w:szCs w:val="24"/>
          <w:lang w:val="ru"/>
        </w:rPr>
        <w:t>Примерный вариант ответа: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 Ослабилась конкуренция за какой-либо корм и есть недостаточно используемая сумма других условий для некоего вида, входящего в аналогичные природные системы, но отсутствующего в рассматриваемом местообитании. </w:t>
      </w:r>
    </w:p>
    <w:p w14:paraId="3E35089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"/>
        </w:rPr>
        <w:t>6. Луга, произрастающие в лесной зоне и не используемые человеком, достаточно быстро (в течение 10</w:t>
      </w:r>
      <w:r>
        <w:rPr>
          <w:rFonts w:hint="default" w:ascii="Times New Roman" w:hAnsi="Times New Roman" w:cs="Times New Roman"/>
          <w:color w:val="000000"/>
          <w:spacing w:val="0"/>
          <w:sz w:val="24"/>
          <w:szCs w:val="24"/>
          <w:shd w:val="clear" w:fill="FFFFFF"/>
          <w:lang w:val="ru"/>
        </w:rPr>
        <w:t>–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fill="FFFFFF"/>
          <w:lang w:val="ru"/>
        </w:rPr>
        <w:t>20 лет) зарастают древесной растительностью. При этом в местах активного использования их человеком и ведения там сельского хозяйства этого не происходит. В чём причины такой особенности?</w:t>
      </w:r>
    </w:p>
    <w:p w14:paraId="7006FC0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shd w:val="clear" w:fill="FFFFFF"/>
          <w:lang w:val="ru"/>
        </w:rPr>
        <w:t>Примерный вариант ответа: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shd w:val="clear" w:fill="FFFFFF"/>
          <w:lang w:val="ru"/>
        </w:rPr>
        <w:t xml:space="preserve"> При антропогенном использовании происходит регулярный сенокос лугов и производится выпас травоядных животных, что препятствует их зарастанию.</w:t>
      </w:r>
    </w:p>
    <w:p w14:paraId="0125429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</w:p>
    <w:p w14:paraId="7F76BFDD">
      <w:pPr>
        <w:pStyle w:val="6"/>
        <w:keepNext w:val="0"/>
        <w:keepLines w:val="0"/>
        <w:widowControl/>
        <w:suppressLineNumbers w:val="0"/>
        <w:spacing w:after="0" w:afterAutospacing="0"/>
        <w:jc w:val="both"/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7. В современных условиях климат Земли изменяется и это становиться глобальной проблемой человечества, что подтверждено научными наблюдениям. Однако, климат на планете меняется постоянно, доказательством этого являются ледниковые и постледниковые периоды, когда средняя температура на планете колебалась от +7º до +27º С, сейчас средняя температура на Земле составляет +14ºС. Назовите основные естественные и антропогенные причины изменения климата.</w:t>
      </w:r>
    </w:p>
    <w:p w14:paraId="5BD33FDD">
      <w:pPr>
        <w:pStyle w:val="6"/>
        <w:keepNext w:val="0"/>
        <w:keepLines w:val="0"/>
        <w:widowControl/>
        <w:suppressLineNumbers w:val="0"/>
        <w:spacing w:after="0" w:afterAutospacing="0"/>
        <w:jc w:val="both"/>
      </w:pPr>
      <w:r>
        <w:rPr>
          <w:rFonts w:hint="default" w:ascii="Times New Roman" w:hAnsi="Times New Roman" w:cs="Times New Roman"/>
          <w:b/>
          <w:bCs/>
          <w:i/>
          <w:iCs/>
          <w:color w:val="00000A"/>
          <w:sz w:val="24"/>
          <w:szCs w:val="24"/>
          <w:lang w:val="ru"/>
        </w:rPr>
        <w:t>Примерный вариант ответа: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 К основным естественным причинам изменения климата относятся: динамика солнечной активности, т.к. именно солнечная радиация является движущей силой климата планеты, неравномерное нагревание земной поверхности и мирового океана в разных широтах обуславливает и движение воздушных масс. Периоды солнечной активности сопровождаются потеплением. Во время вулканической активности в стратосферу попадает громадный объем вулканических газов, аэрозольных частиц и пепла, пыли, это ухудшает проницаемость атмосферы для солнечных лучей, что на некоторое время приводит к снижению температуры и похолоданию.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"/>
        </w:rPr>
        <w:t>К основным антропогенным воздействиям относятся</w:t>
      </w:r>
      <w:r>
        <w:rPr>
          <w:rFonts w:hint="default" w:ascii="Times New Roman" w:hAnsi="Times New Roman" w:cs="Times New Roman"/>
          <w:i/>
          <w:iCs/>
          <w:color w:val="333333"/>
          <w:sz w:val="24"/>
          <w:szCs w:val="24"/>
          <w:shd w:val="clear" w:fill="FFFFFF"/>
          <w:lang w:val="ru"/>
        </w:rPr>
        <w:t xml:space="preserve">: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shd w:val="clear" w:fill="FFFFFF"/>
          <w:lang w:val="ru"/>
        </w:rPr>
        <w:t>рост концентрации углекислого газа, и некоторых других парниковых газов из-за сжигания топлива – угля, нефти, газа.; рост количества, образуемого в ходя хозяйственной деятельности человека тепла (особенно животноводство, расширение площади городов и т. п.); снижение площади лесов из-за увеличения их рубок.</w:t>
      </w:r>
    </w:p>
    <w:p w14:paraId="2E36AFD1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shd w:val="clear" w:fill="FFFFFF"/>
          <w:lang w:val="ru"/>
        </w:rPr>
        <w:t xml:space="preserve">8. В «Повестке дня в области устойчивого развития на период до 2030 года», принятой ООН в </w:t>
      </w: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2015 году, отмечено, что «мы можем оказаться последним поколением, которое имело шанс спасти планету». Что это означает?</w:t>
      </w:r>
    </w:p>
    <w:p w14:paraId="38E1FFA8">
      <w:pPr>
        <w:pStyle w:val="6"/>
        <w:keepNext w:val="0"/>
        <w:keepLines w:val="0"/>
        <w:widowControl/>
        <w:suppressLineNumbers w:val="0"/>
        <w:spacing w:after="0" w:afterAutospacing="0"/>
        <w:jc w:val="both"/>
      </w:pPr>
      <w:r>
        <w:rPr>
          <w:rFonts w:hint="default" w:ascii="Times New Roman" w:hAnsi="Times New Roman" w:cs="Times New Roman"/>
          <w:b/>
          <w:bCs/>
          <w:i/>
          <w:iCs/>
          <w:color w:val="00000A"/>
          <w:sz w:val="24"/>
          <w:szCs w:val="24"/>
          <w:lang w:val="ru"/>
        </w:rPr>
        <w:t xml:space="preserve">Примерный вариант ответа: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 xml:space="preserve">это означает, что негативное воздействие деятельности человека на биосферу </w:t>
      </w: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shd w:val="clear" w:fill="FFFFFF"/>
          <w:lang w:val="ru"/>
        </w:rPr>
        <w:t xml:space="preserve">достигло критического уровня, грозящего глобальной катастрофой, необходимо срочное принятие мер для сокращения этого воздействия и улучшения ситуации. </w:t>
      </w:r>
    </w:p>
    <w:p w14:paraId="60DDD2D7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 w:firstLine="0"/>
        <w:jc w:val="both"/>
        <w:rPr>
          <w:color w:val="00000A"/>
        </w:rPr>
      </w:pPr>
    </w:p>
    <w:p w14:paraId="001384A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bookmarkStart w:id="3" w:name="_Hlk65156594"/>
      <w:bookmarkEnd w:id="3"/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shd w:val="clear" w:fill="FFFFFF"/>
          <w:lang w:val="ru"/>
        </w:rPr>
        <w:t>Максимальное количество баллов – 24 балла.</w:t>
      </w:r>
    </w:p>
    <w:p w14:paraId="3751B22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</w:p>
    <w:p w14:paraId="5A53A1A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color w:val="00000A"/>
          <w:lang w:val="ru"/>
        </w:rPr>
        <w:br w:type="page"/>
      </w:r>
    </w:p>
    <w:p w14:paraId="28BD9C19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b/>
          <w:bCs/>
          <w:color w:val="00000A"/>
          <w:sz w:val="24"/>
          <w:szCs w:val="24"/>
          <w:lang w:val="ru"/>
        </w:rPr>
        <w:t>Литература</w:t>
      </w:r>
    </w:p>
    <w:p w14:paraId="6816D023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Учебники, учебные пособия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начального, основного общего, среднего общего образования</w:t>
      </w:r>
    </w:p>
    <w:p w14:paraId="7A4BF815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1. Аргунова М.В., Моргун Д.В., Плюснина Т.А. Экология (базовый уровень) 10-11 кл. - М.: АО «Издательство «Просвещение», 2017.-143 с.</w:t>
      </w:r>
    </w:p>
    <w:p w14:paraId="4252D2CB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2. Мамедов Н.М., Суравегина И.Т. Экология (базовый уровень). 10 кл. - М.: ООО «Русское слово-учебник», 2013.-180 с.</w:t>
      </w:r>
    </w:p>
    <w:p w14:paraId="3829A882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3. Мамедов Н.М., Суравегина И.Т. Экология (базовый уровень). 11 кл. - М.: ООО «Русское слово-учебник», 2013.-200 с.</w:t>
      </w:r>
    </w:p>
    <w:p w14:paraId="0703DC5D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4. Экология. 10 (11) кл.: учеб. для общеобразоват. учреждений / Н. М. Чернова, В. М. Галушин, В. М. Константинов; под ред. Н. М. Черновой. – 11-е изд., испр. – М. : Дрофа, 2007. - 302, (2) с. : ил.</w:t>
      </w:r>
    </w:p>
    <w:p w14:paraId="0C71573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>5. Миркин Б.М., Наумова Л.Г., Суматохин С.В. Экология (базовый уровень). 10-11 кл.: - М.: ООО «ВЕНТА-ГРАФ», 2018.- 383 с.</w:t>
      </w:r>
    </w:p>
    <w:p w14:paraId="7131E2EA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6. Винокурова Н.Ф. Глобальная экология: учеб. Для 10-11 кл. профил. шк. – 2-е. – М.: Просвещение, 2001. – 270 с.:</w:t>
      </w:r>
    </w:p>
    <w:p w14:paraId="19245EA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7. Алексеев С.В., Груздева Н.В., Муравьёв А.Г., Гущина Э.В. Практикум по экологии: учебное пособие / под ред. С.В. Алексеева. – М.: АО МДС, 1996. – 192 с.</w:t>
      </w:r>
    </w:p>
    <w:p w14:paraId="11FFCBF1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8. Криксунов Е.А., В.В. Пасечник Экология. 10(11) класс: учеб. для общеобразоват. учреждений. М.: Дрофа, 2006. – 251 с.</w:t>
      </w:r>
    </w:p>
    <w:p w14:paraId="4A619A80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9. Алексеев С.В. Экология: учебное пособие для учащихся 9 класса общеобразовательных учреждений разных видов. СПб: СМИО Пресс, 1999. – 320 с.</w:t>
      </w:r>
    </w:p>
    <w:p w14:paraId="282AC7DD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10. Алексеев С.В. Экология: учебное пособие для учащихся 10(11) класса общеобразовательных учреждений разных видов. СПб: СМИО Пресс, 1999. – 240 с.</w:t>
      </w:r>
    </w:p>
    <w:p w14:paraId="6F90C22F">
      <w:pPr>
        <w:pStyle w:val="6"/>
        <w:keepNext w:val="0"/>
        <w:keepLines w:val="0"/>
        <w:widowControl/>
        <w:suppressLineNumbers w:val="0"/>
        <w:spacing w:after="0" w:afterAutospacing="0" w:line="240" w:lineRule="auto"/>
        <w:ind w:left="0" w:right="0"/>
        <w:jc w:val="both"/>
      </w:pPr>
      <w:r>
        <w:rPr>
          <w:color w:val="000000"/>
          <w:lang w:val="ru"/>
        </w:rPr>
        <w:t>11. Чернова Н.М., Жигарев И.А., Галушин В.М., Константинов В.М. Экология 10-11 класс. Учебное пособие. М.: Просвещение, 2024. - 348 с.</w:t>
      </w:r>
    </w:p>
    <w:p w14:paraId="5B9B15B7">
      <w:pPr>
        <w:pStyle w:val="6"/>
        <w:keepNext w:val="0"/>
        <w:keepLines w:val="0"/>
        <w:widowControl/>
        <w:suppressLineNumbers w:val="0"/>
        <w:spacing w:after="0" w:afterAutospacing="0" w:line="240" w:lineRule="auto"/>
      </w:pPr>
    </w:p>
    <w:p w14:paraId="328E6059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Словари, справочники</w:t>
      </w:r>
    </w:p>
    <w:p w14:paraId="0497EE97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 xml:space="preserve">12. Снакин В. В. ЭКОЛОГИЯ И ПРИРОДОПОЛЬЗОВАНИЕ В РОССИИ. Энциклопедический словарь. – М.: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Academia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 xml:space="preserve">, 2008. – 816 с. + 16 с. вклейка - </w:t>
      </w: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(Справочники. Энциклопедии. Словари).</w:t>
      </w:r>
    </w:p>
    <w:p w14:paraId="6D05987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13. Реймерс Н.Ф. Природопользование: Словарь-справочник. - М.: Мысль, 1990. - 639 с.</w:t>
      </w:r>
    </w:p>
    <w:p w14:paraId="44E50D0E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center"/>
        <w:rPr>
          <w:color w:val="00000A"/>
        </w:rPr>
      </w:pPr>
      <w:r>
        <w:rPr>
          <w:rFonts w:hint="default" w:ascii="Times New Roman" w:hAnsi="Times New Roman" w:cs="Times New Roman"/>
          <w:i/>
          <w:iCs/>
          <w:color w:val="00000A"/>
          <w:sz w:val="24"/>
          <w:szCs w:val="24"/>
          <w:lang w:val="ru"/>
        </w:rPr>
        <w:t>Методические пособия</w:t>
      </w:r>
    </w:p>
    <w:p w14:paraId="7F1609D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14. Пономарёва О.Н., Чернова Н.М. Методическое пособие к учебнику под редакцией Н.М. Черновой «Основы экологии. 10(11) класс». М.: Дрофа, 2001. – 192 с.</w:t>
      </w:r>
    </w:p>
    <w:p w14:paraId="2C06EEA8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"/>
        </w:rPr>
        <w:t xml:space="preserve">15. </w:t>
      </w: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Колесова Е. В., Титов Е. В., Резанов А. Г. Всероссийская олимпиада школьников по экологии/ науч. ред. Э. М. Никитин. – М.: АПКиППРО, 2005. – 168 с.</w:t>
      </w:r>
    </w:p>
    <w:p w14:paraId="6FB4489C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16. Суматохин С.В., Наумова Л.Г. Экология: 10-11 классы: Метод.пособие. - М.: Вентана-Граф, 2011. - 302 с.</w:t>
      </w:r>
    </w:p>
    <w:p w14:paraId="0CB93694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17. Захаров В.М., Трофимов И.Е. Экология и устойчивое развитие. «Будущее, которого мы хотим». Человек и природа. - М.: ГПБУ «Мосприрода» / Центр устойчивого развития и здоровья среды ИБР РАН/ Центр экологической политики России. - 2017. - 250 с.</w:t>
      </w:r>
    </w:p>
    <w:p w14:paraId="19E91ACB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18. Захаров В.М., Трофимов И.Е. Экология сегодня. Экология как мировоззрение. Человек и природа. Департамент природопользования и охраны окружающей среды г. Москвы/ Центр устойчивого развития и здоровья среды ИБР РАН. - 2015. - 102 с.</w:t>
      </w:r>
    </w:p>
    <w:p w14:paraId="246C53C9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  <w:r>
        <w:rPr>
          <w:rFonts w:hint="default" w:ascii="Times New Roman" w:hAnsi="Times New Roman" w:cs="Times New Roman"/>
          <w:color w:val="00000A"/>
          <w:sz w:val="24"/>
          <w:szCs w:val="24"/>
          <w:lang w:val="ru"/>
        </w:rPr>
        <w:t>19. Звхаров В.М., Трофимов И.Е. Устойчивое развитие: экология и экономика: учеб.пособие. - М.: Московский университет им. С.Ю. Вите/ Центр устойчивого развития и здоровья среды ИБР РАН, 2021. - 228 с.</w:t>
      </w:r>
    </w:p>
    <w:p w14:paraId="315B666D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jc w:val="both"/>
        <w:rPr>
          <w:color w:val="00000A"/>
        </w:rPr>
      </w:pPr>
    </w:p>
    <w:p w14:paraId="6A18897C">
      <w:pPr>
        <w:pStyle w:val="6"/>
        <w:keepNext w:val="0"/>
        <w:keepLines w:val="0"/>
        <w:widowControl/>
        <w:suppressLineNumbers w:val="0"/>
        <w:spacing w:before="0" w:beforeAutospacing="1" w:after="0" w:afterAutospacing="0"/>
        <w:ind w:left="0" w:right="0"/>
        <w:rPr>
          <w:color w:val="00000A"/>
        </w:rPr>
      </w:pPr>
    </w:p>
    <w:p w14:paraId="42E19609">
      <w:bookmarkStart w:id="4" w:name="_GoBack"/>
      <w:bookmarkEnd w:id="4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C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uiPriority w:val="0"/>
    <w:rPr>
      <w:color w:val="800000"/>
      <w:u w:val="single"/>
    </w:rPr>
  </w:style>
  <w:style w:type="character" w:styleId="5">
    <w:name w:val="Hyperlink"/>
    <w:basedOn w:val="2"/>
    <w:uiPriority w:val="0"/>
    <w:rPr>
      <w:color w:val="000080"/>
      <w:u w:val="single"/>
    </w:rPr>
  </w:style>
  <w:style w:type="paragraph" w:styleId="6">
    <w:name w:val="Normal (Web)"/>
    <w:uiPriority w:val="0"/>
    <w:pPr>
      <w:spacing w:before="0" w:beforeAutospacing="1" w:after="0" w:afterAutospacing="0"/>
      <w:ind w:left="0" w:right="0"/>
      <w:jc w:val="left"/>
    </w:pPr>
    <w:rPr>
      <w:color w:val="00000A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2025-10-03T16:25:11Z</dcterms:created>
  <dc:creator>79196</dc:creator>
  <cp:lastModifiedBy>79196</cp:lastModifiedBy>
  <dcterms:modified xsi:type="dcterms:W3CDTF">2025-10-03T16:25:33Z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6018EBDEA58141D88567A6E13DB514F5_12</vt:lpwstr>
  </property>
</Properties>
</file>